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EB040" w14:textId="01B4126F" w:rsidR="003022ED" w:rsidRDefault="003022ED" w:rsidP="003022ED">
      <w:pPr>
        <w:pStyle w:val="StandardWeb"/>
        <w:shd w:val="clear" w:color="auto" w:fill="C6E070"/>
        <w:spacing w:before="0" w:beforeAutospacing="0" w:after="0" w:afterAutospacing="0"/>
        <w:rPr>
          <w:rStyle w:val="Fett"/>
          <w:rFonts w:ascii="arialmt" w:hAnsi="arialmt"/>
          <w:color w:val="14160B"/>
          <w:sz w:val="30"/>
          <w:szCs w:val="30"/>
        </w:rPr>
      </w:pPr>
      <w:r>
        <w:rPr>
          <w:rStyle w:val="Fett"/>
          <w:rFonts w:ascii="arialmt" w:hAnsi="arialmt"/>
          <w:color w:val="14160B"/>
          <w:sz w:val="30"/>
          <w:szCs w:val="30"/>
        </w:rPr>
        <w:t>22.März 2020</w:t>
      </w:r>
    </w:p>
    <w:p w14:paraId="21808EB0" w14:textId="77777777" w:rsidR="003022ED" w:rsidRDefault="003022ED" w:rsidP="003022ED">
      <w:pPr>
        <w:pStyle w:val="StandardWeb"/>
        <w:shd w:val="clear" w:color="auto" w:fill="C6E070"/>
        <w:spacing w:before="0" w:beforeAutospacing="0" w:after="0" w:afterAutospacing="0"/>
        <w:rPr>
          <w:rStyle w:val="Fett"/>
          <w:rFonts w:ascii="arialmt" w:hAnsi="arialmt"/>
          <w:color w:val="14160B"/>
          <w:sz w:val="30"/>
          <w:szCs w:val="30"/>
        </w:rPr>
      </w:pPr>
    </w:p>
    <w:p w14:paraId="3E256F56" w14:textId="52BC6BCE"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Style w:val="Fett"/>
          <w:rFonts w:ascii="arialmt" w:hAnsi="arialmt"/>
          <w:color w:val="14160B"/>
          <w:sz w:val="30"/>
          <w:szCs w:val="30"/>
        </w:rPr>
        <w:t>Auszug aus den Leitlinien zur Eindämmung der Corona-Pandemie in Deutschland</w:t>
      </w:r>
    </w:p>
    <w:p w14:paraId="3D2CFA21"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p>
    <w:p w14:paraId="01848D33"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„Die rasante Verbreitung des Coronavirus (SARS-CoV-2) in den vergangenen Tagen in Deutschland ist besorgniserregend. Wir müssen alles dafür tun, um einen unkontrollierten Anstieg der Fallzahlen zu verhindern und unser Gesundheitssystem leistungsfähig zu halten. Dafür ist die Reduzierung von Kontakten entscheidend.</w:t>
      </w:r>
    </w:p>
    <w:p w14:paraId="55297C66"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p>
    <w:p w14:paraId="3396289A"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Bund und Länder verständigen sich auf eine Erweiterung der am 12. März</w:t>
      </w:r>
    </w:p>
    <w:p w14:paraId="22A06F31"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beschlossenen Leitlinien zur Beschränkung sozialer Kontakte:</w:t>
      </w:r>
    </w:p>
    <w:p w14:paraId="7FD67D12"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p>
    <w:p w14:paraId="6289064F"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I. Die Bürgerinnen und Bürger werden angehalten, die Kontakte zu anderen</w:t>
      </w:r>
    </w:p>
    <w:p w14:paraId="3DC3FEC2"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Menschen außerhalb der Angehörigen des eigenen Hausstands auf ein absolut</w:t>
      </w:r>
    </w:p>
    <w:p w14:paraId="23112E32"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nötiges Minimum zu reduzieren.</w:t>
      </w:r>
    </w:p>
    <w:p w14:paraId="65260635"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p>
    <w:p w14:paraId="7EC91B7B"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II. In der Öffentlichkeit ist, wo immer möglich, zu anderen als den unter I.</w:t>
      </w:r>
    </w:p>
    <w:p w14:paraId="04304409"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genannten Personen ein Mindestabstand von mindestens 1,5 m einzuhalten.</w:t>
      </w:r>
    </w:p>
    <w:p w14:paraId="4AAEB49B"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p>
    <w:p w14:paraId="2B538603"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 xml:space="preserve">III. Der Aufenthalt im öffentlichen Raum ist nur </w:t>
      </w:r>
      <w:proofErr w:type="gramStart"/>
      <w:r>
        <w:rPr>
          <w:rFonts w:ascii="arialmt" w:hAnsi="arialmt"/>
          <w:color w:val="14160B"/>
          <w:sz w:val="27"/>
          <w:szCs w:val="27"/>
        </w:rPr>
        <w:t>alleine</w:t>
      </w:r>
      <w:proofErr w:type="gramEnd"/>
      <w:r>
        <w:rPr>
          <w:rFonts w:ascii="arialmt" w:hAnsi="arialmt"/>
          <w:color w:val="14160B"/>
          <w:sz w:val="27"/>
          <w:szCs w:val="27"/>
        </w:rPr>
        <w:t>, mit einer weiteren nicht im</w:t>
      </w:r>
    </w:p>
    <w:p w14:paraId="3E48E38D"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Haushalt lebenden Person oder im Kreis der Angehörigen des eigenen</w:t>
      </w:r>
    </w:p>
    <w:p w14:paraId="0D4E767C"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Hausstands gestattet.</w:t>
      </w:r>
    </w:p>
    <w:p w14:paraId="162439DB"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p>
    <w:p w14:paraId="06CC52FD"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IV. Der Weg zur Arbeit, zur Notbetreuung, Einkäufe, Arztbesuche, Teilnahme an</w:t>
      </w:r>
    </w:p>
    <w:p w14:paraId="679871E0"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Sitzungen, erforderlichen Terminen und Prüfungen, Hilfe für andere oder</w:t>
      </w:r>
    </w:p>
    <w:p w14:paraId="5E558088"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individueller Sport und Bewegung an der frischen Luft sowie andere notwendige</w:t>
      </w:r>
    </w:p>
    <w:p w14:paraId="1130B94D"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Tätigkeiten bleiben selbstverständlich weiter möglich.</w:t>
      </w:r>
    </w:p>
    <w:p w14:paraId="154174ED"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p>
    <w:p w14:paraId="0B2F532F"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V. Gruppen feiernder Menschen auf öffentlichen Plätzen, in Wohnungen sowie</w:t>
      </w:r>
    </w:p>
    <w:p w14:paraId="3196F68F"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privaten Einrichtungen sind angesichts der ernsten Lage in unserem Land</w:t>
      </w:r>
    </w:p>
    <w:p w14:paraId="077DA68B"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inakzeptabel. Verstöße gegen die Kontakt-Beschränkungen sollen von den</w:t>
      </w:r>
    </w:p>
    <w:p w14:paraId="7A6AC6C2"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 xml:space="preserve">Ordnungsbehörden und der Polizei </w:t>
      </w:r>
      <w:proofErr w:type="gramStart"/>
      <w:r>
        <w:rPr>
          <w:rFonts w:ascii="arialmt" w:hAnsi="arialmt"/>
          <w:color w:val="14160B"/>
          <w:sz w:val="27"/>
          <w:szCs w:val="27"/>
        </w:rPr>
        <w:t>überwacht</w:t>
      </w:r>
      <w:proofErr w:type="gramEnd"/>
      <w:r>
        <w:rPr>
          <w:rFonts w:ascii="arialmt" w:hAnsi="arialmt"/>
          <w:color w:val="14160B"/>
          <w:sz w:val="27"/>
          <w:szCs w:val="27"/>
        </w:rPr>
        <w:t xml:space="preserve"> und bei Zuwiderhandlungen</w:t>
      </w:r>
    </w:p>
    <w:p w14:paraId="6D57FD61"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sanktioniert werden.</w:t>
      </w:r>
    </w:p>
    <w:p w14:paraId="63A06AA5" w14:textId="77777777" w:rsidR="003022ED" w:rsidRDefault="003022ED" w:rsidP="003022ED">
      <w:pPr>
        <w:pStyle w:val="StandardWeb"/>
        <w:shd w:val="clear" w:color="auto" w:fill="C6E070"/>
        <w:spacing w:before="0" w:beforeAutospacing="0" w:after="0" w:afterAutospacing="0"/>
        <w:rPr>
          <w:rFonts w:ascii="Georgia" w:hAnsi="Georgia"/>
          <w:color w:val="14160B"/>
          <w:sz w:val="26"/>
          <w:szCs w:val="26"/>
        </w:rPr>
      </w:pPr>
      <w:r>
        <w:rPr>
          <w:rFonts w:ascii="arialmt" w:hAnsi="arialmt"/>
          <w:color w:val="14160B"/>
          <w:sz w:val="27"/>
          <w:szCs w:val="27"/>
        </w:rPr>
        <w:t>(…)“</w:t>
      </w:r>
    </w:p>
    <w:p w14:paraId="48F30329" w14:textId="77777777" w:rsidR="001B6FF2" w:rsidRPr="003022ED" w:rsidRDefault="001B6FF2" w:rsidP="003022ED"/>
    <w:sectPr w:rsidR="001B6FF2" w:rsidRPr="003022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B5"/>
    <w:rsid w:val="001B6FF2"/>
    <w:rsid w:val="003022ED"/>
    <w:rsid w:val="00DB4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DC12"/>
  <w15:chartTrackingRefBased/>
  <w15:docId w15:val="{04D8160C-D39D-4AC0-AC6C-FC7C034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B4B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B4BB5"/>
    <w:rPr>
      <w:i/>
      <w:iCs/>
    </w:rPr>
  </w:style>
  <w:style w:type="character" w:styleId="Hyperlink">
    <w:name w:val="Hyperlink"/>
    <w:basedOn w:val="Absatz-Standardschriftart"/>
    <w:uiPriority w:val="99"/>
    <w:semiHidden/>
    <w:unhideWhenUsed/>
    <w:rsid w:val="00DB4BB5"/>
    <w:rPr>
      <w:color w:val="0000FF"/>
      <w:u w:val="single"/>
    </w:rPr>
  </w:style>
  <w:style w:type="character" w:styleId="Fett">
    <w:name w:val="Strong"/>
    <w:basedOn w:val="Absatz-Standardschriftart"/>
    <w:uiPriority w:val="22"/>
    <w:qFormat/>
    <w:rsid w:val="00302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458481">
      <w:bodyDiv w:val="1"/>
      <w:marLeft w:val="0"/>
      <w:marRight w:val="0"/>
      <w:marTop w:val="0"/>
      <w:marBottom w:val="0"/>
      <w:divBdr>
        <w:top w:val="none" w:sz="0" w:space="0" w:color="auto"/>
        <w:left w:val="none" w:sz="0" w:space="0" w:color="auto"/>
        <w:bottom w:val="none" w:sz="0" w:space="0" w:color="auto"/>
        <w:right w:val="none" w:sz="0" w:space="0" w:color="auto"/>
      </w:divBdr>
    </w:div>
    <w:div w:id="19791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1419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Koch</dc:creator>
  <cp:keywords/>
  <dc:description/>
  <cp:lastModifiedBy>Andreas Koch</cp:lastModifiedBy>
  <cp:revision>2</cp:revision>
  <dcterms:created xsi:type="dcterms:W3CDTF">2020-05-08T12:50:00Z</dcterms:created>
  <dcterms:modified xsi:type="dcterms:W3CDTF">2020-05-08T12:50:00Z</dcterms:modified>
</cp:coreProperties>
</file>